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tblCellMar>
          <w:left w:w="0" w:type="dxa"/>
          <w:right w:w="0" w:type="dxa"/>
        </w:tblCellMar>
        <w:tblLook w:val="04A0" w:firstRow="1" w:lastRow="0" w:firstColumn="1" w:lastColumn="0" w:noHBand="0" w:noVBand="1"/>
      </w:tblPr>
      <w:tblGrid>
        <w:gridCol w:w="13500"/>
      </w:tblGrid>
      <w:tr w:rsidR="00BE457F" w:rsidRPr="00BE457F">
        <w:tc>
          <w:tcPr>
            <w:tcW w:w="0" w:type="auto"/>
            <w:tcBorders>
              <w:top w:val="nil"/>
              <w:left w:val="nil"/>
              <w:bottom w:val="nil"/>
              <w:right w:val="nil"/>
            </w:tcBorders>
            <w:shd w:val="clear" w:color="auto" w:fill="FFFFFF"/>
            <w:vAlign w:val="center"/>
            <w:hideMark/>
          </w:tcPr>
          <w:tbl>
            <w:tblPr>
              <w:tblW w:w="13500" w:type="dxa"/>
              <w:tblCellMar>
                <w:left w:w="0" w:type="dxa"/>
                <w:right w:w="0" w:type="dxa"/>
              </w:tblCellMar>
              <w:tblLook w:val="04A0" w:firstRow="1" w:lastRow="0" w:firstColumn="1" w:lastColumn="0" w:noHBand="0" w:noVBand="1"/>
            </w:tblPr>
            <w:tblGrid>
              <w:gridCol w:w="13500"/>
            </w:tblGrid>
            <w:tr w:rsidR="00BE457F" w:rsidRPr="00BE457F">
              <w:tc>
                <w:tcPr>
                  <w:tcW w:w="10500" w:type="dxa"/>
                  <w:hideMark/>
                </w:tcPr>
                <w:tbl>
                  <w:tblPr>
                    <w:tblW w:w="10500" w:type="dxa"/>
                    <w:shd w:val="clear" w:color="auto" w:fill="FFFFFF"/>
                    <w:tblCellMar>
                      <w:left w:w="0" w:type="dxa"/>
                      <w:right w:w="0" w:type="dxa"/>
                    </w:tblCellMar>
                    <w:tblLook w:val="04A0" w:firstRow="1" w:lastRow="0" w:firstColumn="1" w:lastColumn="0" w:noHBand="0" w:noVBand="1"/>
                  </w:tblPr>
                  <w:tblGrid>
                    <w:gridCol w:w="150"/>
                    <w:gridCol w:w="10200"/>
                    <w:gridCol w:w="150"/>
                  </w:tblGrid>
                  <w:tr w:rsidR="00BE457F" w:rsidRPr="00BE457F">
                    <w:tc>
                      <w:tcPr>
                        <w:tcW w:w="150" w:type="dxa"/>
                        <w:tcBorders>
                          <w:top w:val="nil"/>
                          <w:left w:val="nil"/>
                          <w:bottom w:val="nil"/>
                          <w:right w:val="nil"/>
                        </w:tcBorders>
                        <w:shd w:val="clear" w:color="auto" w:fill="FFFFFF"/>
                        <w:hideMark/>
                      </w:tcPr>
                      <w:p w:rsidR="00BE457F" w:rsidRPr="00BE457F" w:rsidRDefault="00BE457F" w:rsidP="00BE457F">
                        <w:pPr>
                          <w:spacing w:after="0" w:line="240" w:lineRule="auto"/>
                          <w:rPr>
                            <w:rFonts w:ascii="Times New Roman" w:eastAsia="Times New Roman" w:hAnsi="Times New Roman" w:cs="Times New Roman"/>
                            <w:sz w:val="24"/>
                            <w:szCs w:val="24"/>
                          </w:rPr>
                        </w:pPr>
                        <w:bookmarkStart w:id="0" w:name="_GoBack" w:colFirst="3" w:colLast="3"/>
                      </w:p>
                    </w:tc>
                    <w:tc>
                      <w:tcPr>
                        <w:tcW w:w="10200" w:type="dxa"/>
                        <w:tcBorders>
                          <w:top w:val="nil"/>
                          <w:left w:val="nil"/>
                          <w:bottom w:val="nil"/>
                          <w:right w:val="nil"/>
                        </w:tcBorders>
                        <w:shd w:val="clear" w:color="auto" w:fill="FFFFFF"/>
                        <w:hideMark/>
                      </w:tcPr>
                      <w:p w:rsidR="00BE457F" w:rsidRPr="00BE457F" w:rsidRDefault="00BE457F" w:rsidP="00BE457F">
                        <w:pPr>
                          <w:spacing w:after="0"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w:t>
                        </w:r>
                      </w:p>
                      <w:p w:rsidR="00BE457F" w:rsidRPr="00BE457F" w:rsidRDefault="00BE457F" w:rsidP="00BE457F">
                        <w:pPr>
                          <w:spacing w:before="100" w:beforeAutospacing="1" w:after="100" w:afterAutospacing="1" w:line="240" w:lineRule="auto"/>
                          <w:outlineLvl w:val="0"/>
                          <w:rPr>
                            <w:rFonts w:ascii="Arial" w:eastAsia="Times New Roman" w:hAnsi="Arial" w:cs="Arial"/>
                            <w:b/>
                            <w:bCs/>
                            <w:color w:val="990000"/>
                            <w:kern w:val="36"/>
                            <w:sz w:val="27"/>
                            <w:szCs w:val="27"/>
                          </w:rPr>
                        </w:pPr>
                        <w:r w:rsidRPr="00BE457F">
                          <w:rPr>
                            <w:rFonts w:ascii="Arial" w:eastAsia="Times New Roman" w:hAnsi="Arial" w:cs="Arial"/>
                            <w:b/>
                            <w:bCs/>
                            <w:color w:val="990000"/>
                            <w:kern w:val="36"/>
                            <w:sz w:val="27"/>
                            <w:szCs w:val="27"/>
                          </w:rPr>
                          <w:t>Material Reference</w:t>
                        </w:r>
                      </w:p>
                      <w:p w:rsidR="00BE457F" w:rsidRPr="00BE457F" w:rsidRDefault="00BE457F" w:rsidP="00BE457F">
                        <w:p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xml:space="preserve">The chart below is intended to help in the material selection stage of designing rubber parts / products. Rubber compounding is a very broad and technical field, since basic rubbers or elastomers are mixed with various chemicals and ingredients (and even with each other) to obtain desired physical properties. </w:t>
                        </w:r>
                      </w:p>
                      <w:p w:rsidR="00BE457F" w:rsidRPr="00BE457F" w:rsidRDefault="00BE457F" w:rsidP="00BE457F">
                        <w:p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A wide variety of basic polymers (rubbers) are available, and a literally infinite array of compounds exhibiting unique physical properties as well as chemical, fluid, and temperature resistances are possible. This chart, therefore, deals only with very general features of the most common basic rubber or elastomer compounds, but more specific information is available upon request.</w:t>
                        </w:r>
                      </w:p>
                      <w:p w:rsidR="00BE457F" w:rsidRPr="00BE457F" w:rsidRDefault="00BE457F" w:rsidP="00BE457F">
                        <w:pPr>
                          <w:spacing w:before="100" w:beforeAutospacing="1" w:after="100" w:afterAutospacing="1" w:line="240" w:lineRule="auto"/>
                          <w:jc w:val="center"/>
                          <w:rPr>
                            <w:rFonts w:ascii="Arial" w:eastAsia="Times New Roman" w:hAnsi="Arial" w:cs="Arial"/>
                            <w:color w:val="000000"/>
                            <w:sz w:val="18"/>
                            <w:szCs w:val="18"/>
                          </w:rPr>
                        </w:pPr>
                        <w:r w:rsidRPr="00BE457F">
                          <w:rPr>
                            <w:rFonts w:ascii="Arial" w:eastAsia="Times New Roman" w:hAnsi="Arial" w:cs="Arial"/>
                            <w:noProof/>
                            <w:color w:val="000000"/>
                            <w:sz w:val="18"/>
                            <w:szCs w:val="18"/>
                          </w:rPr>
                          <w:drawing>
                            <wp:inline distT="0" distB="0" distL="0" distR="0" wp14:anchorId="107FC5BF" wp14:editId="46888334">
                              <wp:extent cx="4762500" cy="4048125"/>
                              <wp:effectExtent l="0" t="0" r="0" b="9525"/>
                              <wp:docPr id="1" name="Picture 1" descr="http://www.jjshort.com/images/rubber-te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jshort.com/images/rubber-temp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48125"/>
                                      </a:xfrm>
                                      <a:prstGeom prst="rect">
                                        <a:avLst/>
                                      </a:prstGeom>
                                      <a:noFill/>
                                      <a:ln>
                                        <a:noFill/>
                                      </a:ln>
                                    </pic:spPr>
                                  </pic:pic>
                                </a:graphicData>
                              </a:graphic>
                            </wp:inline>
                          </w:drawing>
                        </w:r>
                      </w:p>
                      <w:tbl>
                        <w:tblPr>
                          <w:tblW w:w="5000" w:type="pct"/>
                          <w:tblBorders>
                            <w:top w:val="single" w:sz="6" w:space="0" w:color="FF0000"/>
                            <w:left w:val="single" w:sz="6" w:space="0" w:color="FF0000"/>
                            <w:bottom w:val="single" w:sz="6" w:space="0" w:color="FF0000"/>
                            <w:right w:val="single" w:sz="6" w:space="0" w:color="FF0000"/>
                          </w:tblBorders>
                          <w:shd w:val="clear" w:color="auto" w:fill="FFFFFF"/>
                          <w:tblCellMar>
                            <w:top w:w="30" w:type="dxa"/>
                            <w:left w:w="30" w:type="dxa"/>
                            <w:bottom w:w="30" w:type="dxa"/>
                            <w:right w:w="30" w:type="dxa"/>
                          </w:tblCellMar>
                          <w:tblLook w:val="04A0" w:firstRow="1" w:lastRow="0" w:firstColumn="1" w:lastColumn="0" w:noHBand="0" w:noVBand="1"/>
                        </w:tblPr>
                        <w:tblGrid>
                          <w:gridCol w:w="1217"/>
                          <w:gridCol w:w="1038"/>
                          <w:gridCol w:w="1719"/>
                          <w:gridCol w:w="1297"/>
                          <w:gridCol w:w="1848"/>
                          <w:gridCol w:w="1492"/>
                          <w:gridCol w:w="1573"/>
                        </w:tblGrid>
                        <w:tr w:rsidR="00BE457F" w:rsidRPr="00BE457F">
                          <w:trPr>
                            <w:trHeight w:val="195"/>
                          </w:trPr>
                          <w:tc>
                            <w:tcPr>
                              <w:tcW w:w="1485" w:type="dxa"/>
                              <w:vMerge w:val="restart"/>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Common </w:t>
                              </w:r>
                              <w:r w:rsidRPr="00BE457F">
                                <w:rPr>
                                  <w:rFonts w:ascii="Arial" w:eastAsia="Times New Roman" w:hAnsi="Arial" w:cs="Arial"/>
                                  <w:color w:val="000000"/>
                                  <w:sz w:val="16"/>
                                  <w:szCs w:val="16"/>
                                </w:rPr>
                                <w:br/>
                                <w:t>Name(s)</w:t>
                              </w:r>
                            </w:p>
                          </w:tc>
                          <w:tc>
                            <w:tcPr>
                              <w:tcW w:w="1230" w:type="dxa"/>
                              <w:vMerge w:val="restart"/>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Designation (2)</w:t>
                              </w:r>
                            </w:p>
                          </w:tc>
                          <w:tc>
                            <w:tcPr>
                              <w:tcW w:w="1890" w:type="dxa"/>
                              <w:vMerge w:val="restart"/>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Composition</w:t>
                              </w:r>
                            </w:p>
                          </w:tc>
                          <w:tc>
                            <w:tcPr>
                              <w:tcW w:w="3255" w:type="dxa"/>
                              <w:vMerge w:val="restart"/>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Min/Max Temp Operating Range (F) (5) </w:t>
                              </w:r>
                            </w:p>
                          </w:tc>
                          <w:tc>
                            <w:tcPr>
                              <w:tcW w:w="3255" w:type="dxa"/>
                              <w:vMerge w:val="restart"/>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General Properties(1)</w:t>
                              </w:r>
                            </w:p>
                          </w:tc>
                          <w:tc>
                            <w:tcPr>
                              <w:tcW w:w="6315" w:type="dxa"/>
                              <w:gridSpan w:val="2"/>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General Chemical Resistance (3)</w:t>
                              </w:r>
                            </w:p>
                          </w:tc>
                        </w:tr>
                        <w:tr w:rsidR="00BE457F" w:rsidRPr="00BE457F">
                          <w:trPr>
                            <w:cantSplit/>
                            <w:trHeight w:val="195"/>
                          </w:trPr>
                          <w:tc>
                            <w:tcPr>
                              <w:tcW w:w="0" w:type="auto"/>
                              <w:vMerge/>
                              <w:tcBorders>
                                <w:top w:val="single" w:sz="6" w:space="0" w:color="FF0000"/>
                                <w:left w:val="single" w:sz="6" w:space="0" w:color="FF0000"/>
                                <w:bottom w:val="single" w:sz="6" w:space="0" w:color="FF0000"/>
                                <w:right w:val="single" w:sz="6" w:space="0" w:color="FF0000"/>
                              </w:tcBorders>
                              <w:shd w:val="clear" w:color="auto" w:fill="FFFFFF"/>
                              <w:vAlign w:val="center"/>
                              <w:hideMark/>
                            </w:tcPr>
                            <w:p w:rsidR="00BE457F" w:rsidRPr="00BE457F" w:rsidRDefault="00BE457F" w:rsidP="00BE457F">
                              <w:pPr>
                                <w:spacing w:after="0" w:line="240" w:lineRule="auto"/>
                                <w:rPr>
                                  <w:rFonts w:ascii="Arial" w:eastAsia="Times New Roman" w:hAnsi="Arial" w:cs="Arial"/>
                                  <w:color w:val="000000"/>
                                  <w:sz w:val="16"/>
                                  <w:szCs w:val="16"/>
                                </w:rPr>
                              </w:pPr>
                            </w:p>
                          </w:tc>
                          <w:tc>
                            <w:tcPr>
                              <w:tcW w:w="0" w:type="auto"/>
                              <w:vMerge/>
                              <w:tcBorders>
                                <w:top w:val="single" w:sz="6" w:space="0" w:color="FF0000"/>
                                <w:left w:val="single" w:sz="6" w:space="0" w:color="FF0000"/>
                                <w:bottom w:val="single" w:sz="6" w:space="0" w:color="FF0000"/>
                                <w:right w:val="single" w:sz="6" w:space="0" w:color="FF0000"/>
                              </w:tcBorders>
                              <w:shd w:val="clear" w:color="auto" w:fill="FFFFFF"/>
                              <w:vAlign w:val="center"/>
                              <w:hideMark/>
                            </w:tcPr>
                            <w:p w:rsidR="00BE457F" w:rsidRPr="00BE457F" w:rsidRDefault="00BE457F" w:rsidP="00BE457F">
                              <w:pPr>
                                <w:spacing w:after="0" w:line="240" w:lineRule="auto"/>
                                <w:rPr>
                                  <w:rFonts w:ascii="Arial" w:eastAsia="Times New Roman" w:hAnsi="Arial" w:cs="Arial"/>
                                  <w:color w:val="000000"/>
                                  <w:sz w:val="16"/>
                                  <w:szCs w:val="16"/>
                                </w:rPr>
                              </w:pPr>
                            </w:p>
                          </w:tc>
                          <w:tc>
                            <w:tcPr>
                              <w:tcW w:w="0" w:type="auto"/>
                              <w:vMerge/>
                              <w:tcBorders>
                                <w:top w:val="single" w:sz="6" w:space="0" w:color="FF0000"/>
                                <w:left w:val="single" w:sz="6" w:space="0" w:color="FF0000"/>
                                <w:bottom w:val="single" w:sz="6" w:space="0" w:color="FF0000"/>
                                <w:right w:val="single" w:sz="6" w:space="0" w:color="FF0000"/>
                              </w:tcBorders>
                              <w:shd w:val="clear" w:color="auto" w:fill="FFFFFF"/>
                              <w:vAlign w:val="center"/>
                              <w:hideMark/>
                            </w:tcPr>
                            <w:p w:rsidR="00BE457F" w:rsidRPr="00BE457F" w:rsidRDefault="00BE457F" w:rsidP="00BE457F">
                              <w:pPr>
                                <w:spacing w:after="0" w:line="240" w:lineRule="auto"/>
                                <w:rPr>
                                  <w:rFonts w:ascii="Arial" w:eastAsia="Times New Roman" w:hAnsi="Arial" w:cs="Arial"/>
                                  <w:color w:val="000000"/>
                                  <w:sz w:val="16"/>
                                  <w:szCs w:val="16"/>
                                </w:rPr>
                              </w:pPr>
                            </w:p>
                          </w:tc>
                          <w:tc>
                            <w:tcPr>
                              <w:tcW w:w="0" w:type="auto"/>
                              <w:vMerge/>
                              <w:tcBorders>
                                <w:top w:val="single" w:sz="6" w:space="0" w:color="FF0000"/>
                                <w:left w:val="single" w:sz="6" w:space="0" w:color="FF0000"/>
                                <w:bottom w:val="single" w:sz="6" w:space="0" w:color="FF0000"/>
                                <w:right w:val="single" w:sz="6" w:space="0" w:color="FF0000"/>
                              </w:tcBorders>
                              <w:shd w:val="clear" w:color="auto" w:fill="FFFFFF"/>
                              <w:vAlign w:val="center"/>
                              <w:hideMark/>
                            </w:tcPr>
                            <w:p w:rsidR="00BE457F" w:rsidRPr="00BE457F" w:rsidRDefault="00BE457F" w:rsidP="00BE457F">
                              <w:pPr>
                                <w:spacing w:after="0" w:line="240" w:lineRule="auto"/>
                                <w:rPr>
                                  <w:rFonts w:ascii="Arial" w:eastAsia="Times New Roman" w:hAnsi="Arial" w:cs="Arial"/>
                                  <w:color w:val="000000"/>
                                  <w:sz w:val="16"/>
                                  <w:szCs w:val="16"/>
                                </w:rPr>
                              </w:pPr>
                            </w:p>
                          </w:tc>
                          <w:tc>
                            <w:tcPr>
                              <w:tcW w:w="0" w:type="auto"/>
                              <w:vMerge/>
                              <w:tcBorders>
                                <w:top w:val="single" w:sz="6" w:space="0" w:color="FF0000"/>
                                <w:left w:val="single" w:sz="6" w:space="0" w:color="FF0000"/>
                                <w:bottom w:val="single" w:sz="6" w:space="0" w:color="FF0000"/>
                                <w:right w:val="single" w:sz="6" w:space="0" w:color="FF0000"/>
                              </w:tcBorders>
                              <w:shd w:val="clear" w:color="auto" w:fill="FFFFFF"/>
                              <w:vAlign w:val="center"/>
                              <w:hideMark/>
                            </w:tcPr>
                            <w:p w:rsidR="00BE457F" w:rsidRPr="00BE457F" w:rsidRDefault="00BE457F" w:rsidP="00BE457F">
                              <w:pPr>
                                <w:spacing w:after="0" w:line="240" w:lineRule="auto"/>
                                <w:rPr>
                                  <w:rFonts w:ascii="Arial" w:eastAsia="Times New Roman" w:hAnsi="Arial" w:cs="Arial"/>
                                  <w:color w:val="000000"/>
                                  <w:sz w:val="16"/>
                                  <w:szCs w:val="16"/>
                                </w:rPr>
                              </w:pP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Resistant to:</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Attacked by:</w:t>
                              </w:r>
                            </w:p>
                          </w:tc>
                        </w:tr>
                        <w:tr w:rsidR="00BE457F" w:rsidRPr="00BE457F">
                          <w:trPr>
                            <w:trHeight w:val="117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Neoprene</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CR</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Chloroprene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-30 F / 212 F</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Good Weathering Resistance. Flame retarding. Moderate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Moderate chemicals and acids, ozone, oils, fats, greases, many oils, and solvents.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Strong oxidizing acids, esters, ketones, chlorinated, aromatic and nitro hydrocarbons.</w:t>
                              </w:r>
                            </w:p>
                          </w:tc>
                        </w:tr>
                        <w:tr w:rsidR="00BE457F" w:rsidRPr="00BE457F">
                          <w:trPr>
                            <w:trHeight w:val="117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lastRenderedPageBreak/>
                                <w:t>EPDM</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EPDM, EPM</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Ethylene-propylene- </w:t>
                              </w:r>
                              <w:proofErr w:type="spellStart"/>
                              <w:r w:rsidRPr="00BE457F">
                                <w:rPr>
                                  <w:rFonts w:ascii="Arial" w:eastAsia="Times New Roman" w:hAnsi="Arial" w:cs="Arial"/>
                                  <w:color w:val="000000"/>
                                  <w:sz w:val="16"/>
                                  <w:szCs w:val="16"/>
                                </w:rPr>
                                <w:t>diene</w:t>
                              </w:r>
                              <w:proofErr w:type="spellEnd"/>
                              <w:r w:rsidRPr="00BE457F">
                                <w:rPr>
                                  <w:rFonts w:ascii="Arial" w:eastAsia="Times New Roman" w:hAnsi="Arial" w:cs="Arial"/>
                                  <w:color w:val="000000"/>
                                  <w:sz w:val="16"/>
                                  <w:szCs w:val="16"/>
                                </w:rPr>
                                <w:t>; Ethylene-propylene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-40 F / 300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ozone, chemical, and aging resistance. Poor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Animal and vegetable oils, ozone, strong and oxidizing chemicals.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Mineral oils and solvents, aromatic hydrocarbons.</w:t>
                              </w:r>
                            </w:p>
                          </w:tc>
                        </w:tr>
                        <w:tr w:rsidR="00BE457F" w:rsidRPr="00BE457F">
                          <w:trPr>
                            <w:trHeight w:val="97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Buna-N</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NBR</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Nitrile-butadiene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-30 F / 250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resistance to petroleum-based fluids. Good physical properties.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Many hydrocarbons, fats, oils, greases, hydraulic fluids, chemicals.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Ozone (except PVC blends), ketones, esters, aldehydes, chlorinated and nitro hydrocarbons.</w:t>
                              </w:r>
                            </w:p>
                          </w:tc>
                        </w:tr>
                        <w:tr w:rsidR="00BE457F" w:rsidRPr="00BE457F">
                          <w:trPr>
                            <w:trHeight w:val="78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Silicone</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Q, Si</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Polysiloxane</w:t>
                              </w:r>
                              <w:proofErr w:type="spellEnd"/>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-80 F / 420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high and low temperature properties. Fair physical properties.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Moderate or oxidizing chemicals, ozone, concentrated sodium hydroxide.</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Many solvents, oils, concentrated acids, dilute sodium hydroxide.</w:t>
                              </w:r>
                            </w:p>
                          </w:tc>
                        </w:tr>
                        <w:tr w:rsidR="00BE457F" w:rsidRPr="00BE457F">
                          <w:trPr>
                            <w:trHeight w:val="114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SBR</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SBR</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Styrene-butadiene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-20 F / 212F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Good physical properties and abrasion resistance. Poor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Most moderate chemicals, wet or dry, organic acids, alcohols, ketones, aldehydes.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Ozone, strong acids, fats, oils, greases, most hydrocarbons.</w:t>
                              </w:r>
                            </w:p>
                          </w:tc>
                        </w:tr>
                        <w:tr w:rsidR="00BE457F" w:rsidRPr="00BE457F">
                          <w:trPr>
                            <w:trHeight w:val="175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Butyl</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IIR</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Isobutene-isoprene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-60 F / 250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Very good weathering resistance. Excellent dielectric properties. Low permeability to air. Good physical properties. Poor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Animal and vegetable fats, oils, greases, ozone, strong and oxidizing chemicals.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Petroleum, solvents, coal tar solvents, aromatic hydrocarbons.</w:t>
                              </w:r>
                            </w:p>
                          </w:tc>
                        </w:tr>
                        <w:tr w:rsidR="00BE457F" w:rsidRPr="00BE457F">
                          <w:trPr>
                            <w:trHeight w:val="136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Natural, Gum Rubber</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NR</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Isoprene, natural</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-60 F / 220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physical properties including abrasion and low temperature resistance. Poor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Most moderate chemicals, wet or dry, organic acids, alcohols, ketones, aldehydes.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Ozone, strong acids, fats, oils, greases, most hydrocarbons.</w:t>
                              </w:r>
                            </w:p>
                          </w:tc>
                        </w:tr>
                        <w:tr w:rsidR="00BE457F" w:rsidRPr="00BE457F">
                          <w:trPr>
                            <w:trHeight w:val="156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Hypalon</w:t>
                              </w:r>
                              <w:proofErr w:type="spellEnd"/>
                              <w:r w:rsidRPr="00BE457F">
                                <w:rPr>
                                  <w:rFonts w:ascii="Arial" w:eastAsia="Times New Roman" w:hAnsi="Arial" w:cs="Arial"/>
                                  <w:color w:val="000000"/>
                                  <w:sz w:val="16"/>
                                  <w:szCs w:val="16"/>
                                </w:rPr>
                                <w:t xml:space="preserve"> (4)</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CSM</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Chloro-sulfonyl</w:t>
                              </w:r>
                              <w:proofErr w:type="spellEnd"/>
                              <w:r w:rsidRPr="00BE457F">
                                <w:rPr>
                                  <w:rFonts w:ascii="Arial" w:eastAsia="Times New Roman" w:hAnsi="Arial" w:cs="Arial"/>
                                  <w:color w:val="000000"/>
                                  <w:sz w:val="16"/>
                                  <w:szCs w:val="16"/>
                                </w:rPr>
                                <w:t>- polyethylene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-40 F / 320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ozone, weathering, and acid resistance. Good and abrasion and heat resistance. Fair resistance to petroleum-based fluids.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Similar to Neoprene with improved acid resistance.</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Concentrated oxidizing acids, esters, ketones, chlorinated, aromatic, and nitro hydrocarbons.</w:t>
                              </w:r>
                            </w:p>
                          </w:tc>
                        </w:tr>
                        <w:tr w:rsidR="00BE457F" w:rsidRPr="00BE457F">
                          <w:trPr>
                            <w:trHeight w:val="97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Urethane</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AU, EU</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Polyethylene-</w:t>
                              </w:r>
                              <w:proofErr w:type="spellStart"/>
                              <w:r w:rsidRPr="00BE457F">
                                <w:rPr>
                                  <w:rFonts w:ascii="Arial" w:eastAsia="Times New Roman" w:hAnsi="Arial" w:cs="Arial"/>
                                  <w:color w:val="000000"/>
                                  <w:sz w:val="16"/>
                                  <w:szCs w:val="16"/>
                                </w:rPr>
                                <w:t>apdate</w:t>
                              </w:r>
                              <w:proofErr w:type="spellEnd"/>
                              <w:r w:rsidRPr="00BE457F">
                                <w:rPr>
                                  <w:rFonts w:ascii="Arial" w:eastAsia="Times New Roman" w:hAnsi="Arial" w:cs="Arial"/>
                                  <w:color w:val="000000"/>
                                  <w:sz w:val="16"/>
                                  <w:szCs w:val="16"/>
                                </w:rPr>
                                <w:t>, Poly (oxy-1, 4, butylene) ether</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-40 F / 175 F</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Good aging and excellent abrasion, tear, and solvent resistance. Poor high temperature properties.</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Ozone, hydrocarbons, moderate chemicals, fats, oils, greases.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Concentrated acids, ketones, esters, chlorinated and nitro hydrocarbons.</w:t>
                              </w:r>
                            </w:p>
                          </w:tc>
                        </w:tr>
                        <w:tr w:rsidR="00BE457F" w:rsidRPr="00BE457F">
                          <w:trPr>
                            <w:trHeight w:val="1170"/>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Viton ® (4), </w:t>
                              </w:r>
                              <w:proofErr w:type="spellStart"/>
                              <w:r w:rsidRPr="00BE457F">
                                <w:rPr>
                                  <w:rFonts w:ascii="Arial" w:eastAsia="Times New Roman" w:hAnsi="Arial" w:cs="Arial"/>
                                  <w:color w:val="000000"/>
                                  <w:sz w:val="16"/>
                                  <w:szCs w:val="16"/>
                                </w:rPr>
                                <w:t>Fluoro</w:t>
                              </w:r>
                              <w:proofErr w:type="spellEnd"/>
                              <w:r w:rsidRPr="00BE457F">
                                <w:rPr>
                                  <w:rFonts w:ascii="Arial" w:eastAsia="Times New Roman" w:hAnsi="Arial" w:cs="Arial"/>
                                  <w:color w:val="000000"/>
                                  <w:sz w:val="16"/>
                                  <w:szCs w:val="16"/>
                                </w:rPr>
                                <w:t>-elastomer</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FPM</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Hexaflouropropylene</w:t>
                              </w:r>
                              <w:proofErr w:type="spellEnd"/>
                              <w:r w:rsidRPr="00BE457F">
                                <w:rPr>
                                  <w:rFonts w:ascii="Arial" w:eastAsia="Times New Roman" w:hAnsi="Arial" w:cs="Arial"/>
                                  <w:color w:val="000000"/>
                                  <w:sz w:val="16"/>
                                  <w:szCs w:val="16"/>
                                </w:rPr>
                                <w:t xml:space="preserve">- </w:t>
                              </w:r>
                              <w:proofErr w:type="spellStart"/>
                              <w:r w:rsidRPr="00BE457F">
                                <w:rPr>
                                  <w:rFonts w:ascii="Arial" w:eastAsia="Times New Roman" w:hAnsi="Arial" w:cs="Arial"/>
                                  <w:color w:val="000000"/>
                                  <w:sz w:val="16"/>
                                  <w:szCs w:val="16"/>
                                </w:rPr>
                                <w:t>vinylidene</w:t>
                              </w:r>
                              <w:proofErr w:type="spellEnd"/>
                              <w:r w:rsidRPr="00BE457F">
                                <w:rPr>
                                  <w:rFonts w:ascii="Arial" w:eastAsia="Times New Roman" w:hAnsi="Arial" w:cs="Arial"/>
                                  <w:color w:val="000000"/>
                                  <w:sz w:val="16"/>
                                  <w:szCs w:val="16"/>
                                </w:rPr>
                                <w:t xml:space="preserve"> fluoride</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- 10 F / 400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oil and air resistance both at low and high temperatures. Very good chemical resistance.</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All aliphatic, aromatic and halogenated hydrocarbons, acids, animal and vegetable oils.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Ketones, low molecular weight esters and nitro containing compounds.</w:t>
                              </w:r>
                            </w:p>
                          </w:tc>
                        </w:tr>
                        <w:tr w:rsidR="00BE457F" w:rsidRPr="00BE457F">
                          <w:trPr>
                            <w:trHeight w:val="97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lastRenderedPageBreak/>
                                <w:t>Fluoro</w:t>
                              </w:r>
                              <w:proofErr w:type="spellEnd"/>
                              <w:r w:rsidRPr="00BE457F">
                                <w:rPr>
                                  <w:rFonts w:ascii="Arial" w:eastAsia="Times New Roman" w:hAnsi="Arial" w:cs="Arial"/>
                                  <w:color w:val="000000"/>
                                  <w:sz w:val="16"/>
                                  <w:szCs w:val="16"/>
                                </w:rPr>
                                <w:t>-silicone</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FSi</w:t>
                              </w:r>
                              <w:proofErr w:type="spellEnd"/>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Fluorocarbon</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-60 F / 350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Offers superior heat resistance. </w:t>
                              </w:r>
                              <w:proofErr w:type="gramStart"/>
                              <w:r w:rsidRPr="00BE457F">
                                <w:rPr>
                                  <w:rFonts w:ascii="Arial" w:eastAsia="Times New Roman" w:hAnsi="Arial" w:cs="Arial"/>
                                  <w:color w:val="000000"/>
                                  <w:sz w:val="16"/>
                                  <w:szCs w:val="16"/>
                                </w:rPr>
                                <w:t>resistant</w:t>
                              </w:r>
                              <w:proofErr w:type="gramEnd"/>
                              <w:r w:rsidRPr="00BE457F">
                                <w:rPr>
                                  <w:rFonts w:ascii="Arial" w:eastAsia="Times New Roman" w:hAnsi="Arial" w:cs="Arial"/>
                                  <w:color w:val="000000"/>
                                  <w:sz w:val="16"/>
                                  <w:szCs w:val="16"/>
                                </w:rPr>
                                <w:t xml:space="preserve"> to cold, oils and solvents of fluorinated rubber. Good for special applications where general resistance to oxidizing chemicals, aromatic and chlorinated solvent bases are required.  Narrower Temp range than silicone but better fluid resistance </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Moderate or oxidizing chemicals, ozone, aromatic chlorinated solvents, bases.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Brake fluids, hydrazine, </w:t>
                              </w:r>
                              <w:proofErr w:type="gramStart"/>
                              <w:r w:rsidRPr="00BE457F">
                                <w:rPr>
                                  <w:rFonts w:ascii="Arial" w:eastAsia="Times New Roman" w:hAnsi="Arial" w:cs="Arial"/>
                                  <w:color w:val="000000"/>
                                  <w:sz w:val="16"/>
                                  <w:szCs w:val="16"/>
                                </w:rPr>
                                <w:t>ketones</w:t>
                              </w:r>
                              <w:proofErr w:type="gramEnd"/>
                              <w:r w:rsidRPr="00BE457F">
                                <w:rPr>
                                  <w:rFonts w:ascii="Arial" w:eastAsia="Times New Roman" w:hAnsi="Arial" w:cs="Arial"/>
                                  <w:color w:val="000000"/>
                                  <w:sz w:val="16"/>
                                  <w:szCs w:val="16"/>
                                </w:rPr>
                                <w:t>.</w:t>
                              </w:r>
                            </w:p>
                          </w:tc>
                        </w:tr>
                        <w:tr w:rsidR="00BE457F" w:rsidRPr="00BE457F">
                          <w:trPr>
                            <w:trHeight w:val="97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Hydrogenated Nitrile </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HNBR </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Hydrogenated Acrylonitrile-butadiene rubber</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-22 F / 300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heat and oil resistance, improved fuel and ozone resistance (approximately 5X) over Nitrile Good abrasion resistance. Decreased elasticity at low temperatures with hydrogenation over standard nitrile.</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Many hydrocarbons, transmission fluids, refrigerants, diluted acids, hydraulic fluids, silicone oils, vegetable and animal fats and oils, water and steam.</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Chlorated</w:t>
                              </w:r>
                              <w:proofErr w:type="spellEnd"/>
                              <w:r w:rsidRPr="00BE457F">
                                <w:rPr>
                                  <w:rFonts w:ascii="Arial" w:eastAsia="Times New Roman" w:hAnsi="Arial" w:cs="Arial"/>
                                  <w:color w:val="000000"/>
                                  <w:sz w:val="16"/>
                                  <w:szCs w:val="16"/>
                                </w:rPr>
                                <w:t xml:space="preserve"> hydrocarbons, </w:t>
                              </w:r>
                              <w:proofErr w:type="spellStart"/>
                              <w:r w:rsidRPr="00BE457F">
                                <w:rPr>
                                  <w:rFonts w:ascii="Arial" w:eastAsia="Times New Roman" w:hAnsi="Arial" w:cs="Arial"/>
                                  <w:color w:val="000000"/>
                                  <w:sz w:val="16"/>
                                  <w:szCs w:val="16"/>
                                </w:rPr>
                                <w:t>keytones</w:t>
                              </w:r>
                              <w:proofErr w:type="spellEnd"/>
                              <w:r w:rsidRPr="00BE457F">
                                <w:rPr>
                                  <w:rFonts w:ascii="Arial" w:eastAsia="Times New Roman" w:hAnsi="Arial" w:cs="Arial"/>
                                  <w:color w:val="000000"/>
                                  <w:sz w:val="16"/>
                                  <w:szCs w:val="16"/>
                                </w:rPr>
                                <w:t>, strong acids.</w:t>
                              </w:r>
                            </w:p>
                          </w:tc>
                        </w:tr>
                        <w:tr w:rsidR="00BE457F" w:rsidRPr="00BE457F">
                          <w:trPr>
                            <w:trHeight w:val="975"/>
                          </w:trPr>
                          <w:tc>
                            <w:tcPr>
                              <w:tcW w:w="148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Carboxylated</w:t>
                              </w:r>
                              <w:proofErr w:type="spellEnd"/>
                              <w:r w:rsidRPr="00BE457F">
                                <w:rPr>
                                  <w:rFonts w:ascii="Arial" w:eastAsia="Times New Roman" w:hAnsi="Arial" w:cs="Arial"/>
                                  <w:color w:val="000000"/>
                                  <w:sz w:val="16"/>
                                  <w:szCs w:val="16"/>
                                </w:rPr>
                                <w:t xml:space="preserve"> Nitrile </w:t>
                              </w:r>
                            </w:p>
                          </w:tc>
                          <w:tc>
                            <w:tcPr>
                              <w:tcW w:w="123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XNBR </w:t>
                              </w:r>
                            </w:p>
                          </w:tc>
                          <w:tc>
                            <w:tcPr>
                              <w:tcW w:w="189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proofErr w:type="spellStart"/>
                              <w:r w:rsidRPr="00BE457F">
                                <w:rPr>
                                  <w:rFonts w:ascii="Arial" w:eastAsia="Times New Roman" w:hAnsi="Arial" w:cs="Arial"/>
                                  <w:color w:val="000000"/>
                                  <w:sz w:val="16"/>
                                  <w:szCs w:val="16"/>
                                </w:rPr>
                                <w:t>Carboxylated</w:t>
                              </w:r>
                              <w:proofErr w:type="spellEnd"/>
                              <w:r w:rsidRPr="00BE457F">
                                <w:rPr>
                                  <w:rFonts w:ascii="Arial" w:eastAsia="Times New Roman" w:hAnsi="Arial" w:cs="Arial"/>
                                  <w:color w:val="000000"/>
                                  <w:sz w:val="16"/>
                                  <w:szCs w:val="16"/>
                                </w:rPr>
                                <w:t xml:space="preserve"> Nitrile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 xml:space="preserve">-20 F / 250 F </w:t>
                              </w:r>
                            </w:p>
                          </w:tc>
                          <w:tc>
                            <w:tcPr>
                              <w:tcW w:w="325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Excellent Abrasion and Tear Resistance, Fair Ozone and Steam Resistance. Poor to Fair Sunlight and Outdoors. Good to Excellent Oil Resistance.</w:t>
                              </w:r>
                            </w:p>
                          </w:tc>
                          <w:tc>
                            <w:tcPr>
                              <w:tcW w:w="2940"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Many hydrocarbons, fats, oils, greases, hydraulic fluids, chemicals.</w:t>
                              </w:r>
                            </w:p>
                          </w:tc>
                          <w:tc>
                            <w:tcPr>
                              <w:tcW w:w="3375" w:type="dxa"/>
                              <w:tcBorders>
                                <w:top w:val="single" w:sz="6" w:space="0" w:color="FF0000"/>
                                <w:left w:val="single" w:sz="6" w:space="0" w:color="FF0000"/>
                                <w:bottom w:val="single" w:sz="6" w:space="0" w:color="FF0000"/>
                                <w:right w:val="single" w:sz="6" w:space="0" w:color="FF0000"/>
                              </w:tcBorders>
                              <w:shd w:val="clear" w:color="auto" w:fill="FFFFFF"/>
                              <w:tcMar>
                                <w:top w:w="75" w:type="dxa"/>
                                <w:left w:w="75" w:type="dxa"/>
                                <w:bottom w:w="75" w:type="dxa"/>
                                <w:right w:w="75" w:type="dxa"/>
                              </w:tcMar>
                              <w:hideMark/>
                            </w:tcPr>
                            <w:p w:rsidR="00BE457F" w:rsidRPr="00BE457F" w:rsidRDefault="00BE457F" w:rsidP="00BE457F">
                              <w:pPr>
                                <w:spacing w:after="0" w:line="240" w:lineRule="auto"/>
                                <w:rPr>
                                  <w:rFonts w:ascii="Arial" w:eastAsia="Times New Roman" w:hAnsi="Arial" w:cs="Arial"/>
                                  <w:color w:val="000000"/>
                                  <w:sz w:val="16"/>
                                  <w:szCs w:val="16"/>
                                </w:rPr>
                              </w:pPr>
                              <w:r w:rsidRPr="00BE457F">
                                <w:rPr>
                                  <w:rFonts w:ascii="Arial" w:eastAsia="Times New Roman" w:hAnsi="Arial" w:cs="Arial"/>
                                  <w:color w:val="000000"/>
                                  <w:sz w:val="16"/>
                                  <w:szCs w:val="16"/>
                                </w:rPr>
                                <w:t>Ozone (except PVC blends), ketones, esters, aldehydes, chlorinated and nitro hydrocarbons.</w:t>
                              </w:r>
                            </w:p>
                          </w:tc>
                        </w:tr>
                      </w:tbl>
                      <w:p w:rsidR="00BE457F" w:rsidRPr="00BE457F" w:rsidRDefault="00BE457F" w:rsidP="00BE457F">
                        <w:p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w:t>
                        </w:r>
                      </w:p>
                      <w:p w:rsidR="00BE457F" w:rsidRPr="00BE457F" w:rsidRDefault="00BE457F" w:rsidP="00BE457F">
                        <w:p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b/>
                            <w:bCs/>
                            <w:color w:val="000000"/>
                            <w:sz w:val="18"/>
                            <w:szCs w:val="18"/>
                          </w:rPr>
                          <w:t>Footnotes</w:t>
                        </w:r>
                      </w:p>
                      <w:p w:rsidR="00BE457F" w:rsidRPr="00BE457F" w:rsidRDefault="00BE457F" w:rsidP="00BE457F">
                        <w:pPr>
                          <w:numPr>
                            <w:ilvl w:val="0"/>
                            <w:numId w:val="1"/>
                          </w:num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xml:space="preserve">From the "Sheet Rubber Handbook - Gasket and Packing Materials" publication #IP-40 of the Rubber Manufacturers Association (RMA). </w:t>
                        </w:r>
                      </w:p>
                      <w:p w:rsidR="00BE457F" w:rsidRPr="00BE457F" w:rsidRDefault="00BE457F" w:rsidP="00BE457F">
                        <w:pPr>
                          <w:numPr>
                            <w:ilvl w:val="0"/>
                            <w:numId w:val="1"/>
                          </w:num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xml:space="preserve">ASTM D 1418-79 </w:t>
                        </w:r>
                      </w:p>
                      <w:p w:rsidR="00BE457F" w:rsidRPr="00BE457F" w:rsidRDefault="00BE457F" w:rsidP="00BE457F">
                        <w:pPr>
                          <w:numPr>
                            <w:ilvl w:val="0"/>
                            <w:numId w:val="1"/>
                          </w:num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xml:space="preserve">1979 Yearbook of the Los Angeles Rubber Group, Inc. </w:t>
                        </w:r>
                      </w:p>
                      <w:p w:rsidR="00BE457F" w:rsidRPr="00BE457F" w:rsidRDefault="00BE457F" w:rsidP="00BE457F">
                        <w:pPr>
                          <w:numPr>
                            <w:ilvl w:val="0"/>
                            <w:numId w:val="1"/>
                          </w:num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"Viton" and "</w:t>
                        </w:r>
                        <w:proofErr w:type="spellStart"/>
                        <w:r w:rsidRPr="00BE457F">
                          <w:rPr>
                            <w:rFonts w:ascii="Arial" w:eastAsia="Times New Roman" w:hAnsi="Arial" w:cs="Arial"/>
                            <w:color w:val="000000"/>
                            <w:sz w:val="18"/>
                            <w:szCs w:val="18"/>
                          </w:rPr>
                          <w:t>Kalrez</w:t>
                        </w:r>
                        <w:proofErr w:type="spellEnd"/>
                        <w:r w:rsidRPr="00BE457F">
                          <w:rPr>
                            <w:rFonts w:ascii="Arial" w:eastAsia="Times New Roman" w:hAnsi="Arial" w:cs="Arial"/>
                            <w:color w:val="000000"/>
                            <w:sz w:val="18"/>
                            <w:szCs w:val="18"/>
                          </w:rPr>
                          <w:t xml:space="preserve">" are registered trademarks of E.I. </w:t>
                        </w:r>
                        <w:proofErr w:type="spellStart"/>
                        <w:r w:rsidRPr="00BE457F">
                          <w:rPr>
                            <w:rFonts w:ascii="Arial" w:eastAsia="Times New Roman" w:hAnsi="Arial" w:cs="Arial"/>
                            <w:color w:val="000000"/>
                            <w:sz w:val="18"/>
                            <w:szCs w:val="18"/>
                          </w:rPr>
                          <w:t>Dupont</w:t>
                        </w:r>
                        <w:proofErr w:type="spellEnd"/>
                        <w:r w:rsidRPr="00BE457F">
                          <w:rPr>
                            <w:rFonts w:ascii="Arial" w:eastAsia="Times New Roman" w:hAnsi="Arial" w:cs="Arial"/>
                            <w:color w:val="000000"/>
                            <w:sz w:val="18"/>
                            <w:szCs w:val="18"/>
                          </w:rPr>
                          <w:t xml:space="preserve">, Inc. </w:t>
                        </w:r>
                      </w:p>
                      <w:p w:rsidR="00BE457F" w:rsidRPr="00BE457F" w:rsidRDefault="00BE457F" w:rsidP="00BE457F">
                        <w:pPr>
                          <w:numPr>
                            <w:ilvl w:val="0"/>
                            <w:numId w:val="1"/>
                          </w:num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The temperature range is determined by the base elastomer used.  This chart depicts the maximum</w:t>
                        </w:r>
                        <w:proofErr w:type="gramStart"/>
                        <w:r w:rsidRPr="00BE457F">
                          <w:rPr>
                            <w:rFonts w:ascii="Arial" w:eastAsia="Times New Roman" w:hAnsi="Arial" w:cs="Arial"/>
                            <w:color w:val="000000"/>
                            <w:sz w:val="18"/>
                            <w:szCs w:val="18"/>
                          </w:rPr>
                          <w:t>  temperature</w:t>
                        </w:r>
                        <w:proofErr w:type="gramEnd"/>
                        <w:r w:rsidRPr="00BE457F">
                          <w:rPr>
                            <w:rFonts w:ascii="Arial" w:eastAsia="Times New Roman" w:hAnsi="Arial" w:cs="Arial"/>
                            <w:color w:val="000000"/>
                            <w:sz w:val="18"/>
                            <w:szCs w:val="18"/>
                          </w:rPr>
                          <w:t xml:space="preserve"> range for each elastomer.  The temperature range for a specific compound may not reach these maximum limits.  Higher temperatures may be considered if exposure is short or intermittent.</w:t>
                        </w:r>
                      </w:p>
                      <w:p w:rsidR="00BE457F" w:rsidRPr="00BE457F" w:rsidRDefault="00BE457F" w:rsidP="00BE457F">
                        <w:pPr>
                          <w:spacing w:before="100" w:beforeAutospacing="1" w:after="100" w:afterAutospacing="1" w:line="240" w:lineRule="auto"/>
                          <w:jc w:val="center"/>
                          <w:outlineLvl w:val="1"/>
                          <w:rPr>
                            <w:rFonts w:ascii="Arial" w:eastAsia="Times New Roman" w:hAnsi="Arial" w:cs="Arial"/>
                            <w:b/>
                            <w:bCs/>
                            <w:color w:val="000000"/>
                            <w:sz w:val="24"/>
                            <w:szCs w:val="24"/>
                          </w:rPr>
                        </w:pPr>
                        <w:r w:rsidRPr="00BE457F">
                          <w:rPr>
                            <w:rFonts w:ascii="Arial" w:eastAsia="Times New Roman" w:hAnsi="Arial" w:cs="Arial"/>
                            <w:b/>
                            <w:bCs/>
                            <w:color w:val="000000"/>
                            <w:sz w:val="24"/>
                            <w:szCs w:val="24"/>
                          </w:rPr>
                          <w:t xml:space="preserve">If it’s made from rubber, </w:t>
                        </w:r>
                        <w:hyperlink r:id="rId6" w:history="1">
                          <w:r w:rsidRPr="00BE457F">
                            <w:rPr>
                              <w:rFonts w:ascii="Arial" w:eastAsia="Times New Roman" w:hAnsi="Arial" w:cs="Arial"/>
                              <w:b/>
                              <w:bCs/>
                              <w:color w:val="990000"/>
                              <w:sz w:val="24"/>
                              <w:szCs w:val="24"/>
                            </w:rPr>
                            <w:t>contact us</w:t>
                          </w:r>
                        </w:hyperlink>
                        <w:r w:rsidRPr="00BE457F">
                          <w:rPr>
                            <w:rFonts w:ascii="Arial" w:eastAsia="Times New Roman" w:hAnsi="Arial" w:cs="Arial"/>
                            <w:b/>
                            <w:bCs/>
                            <w:color w:val="000000"/>
                            <w:sz w:val="24"/>
                            <w:szCs w:val="24"/>
                          </w:rPr>
                          <w:t>!</w:t>
                        </w:r>
                      </w:p>
                      <w:p w:rsidR="00BE457F" w:rsidRPr="00BE457F" w:rsidRDefault="00BE457F" w:rsidP="00BE457F">
                        <w:pPr>
                          <w:spacing w:before="100" w:beforeAutospacing="1" w:after="100" w:afterAutospacing="1"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t> </w:t>
                        </w:r>
                      </w:p>
                    </w:tc>
                    <w:tc>
                      <w:tcPr>
                        <w:tcW w:w="150" w:type="dxa"/>
                        <w:tcBorders>
                          <w:top w:val="nil"/>
                          <w:left w:val="nil"/>
                          <w:bottom w:val="nil"/>
                          <w:right w:val="nil"/>
                        </w:tcBorders>
                        <w:shd w:val="clear" w:color="auto" w:fill="FFFFFF"/>
                        <w:hideMark/>
                      </w:tcPr>
                      <w:p w:rsidR="00BE457F" w:rsidRPr="00BE457F" w:rsidRDefault="00BE457F" w:rsidP="00BE457F">
                        <w:pPr>
                          <w:spacing w:after="0" w:line="240" w:lineRule="auto"/>
                          <w:rPr>
                            <w:rFonts w:ascii="Arial" w:eastAsia="Times New Roman" w:hAnsi="Arial" w:cs="Arial"/>
                            <w:color w:val="000000"/>
                            <w:sz w:val="18"/>
                            <w:szCs w:val="18"/>
                          </w:rPr>
                        </w:pPr>
                        <w:r w:rsidRPr="00BE457F">
                          <w:rPr>
                            <w:rFonts w:ascii="Arial" w:eastAsia="Times New Roman" w:hAnsi="Arial" w:cs="Arial"/>
                            <w:color w:val="000000"/>
                            <w:sz w:val="18"/>
                            <w:szCs w:val="18"/>
                          </w:rPr>
                          <w:lastRenderedPageBreak/>
                          <w:t> </w:t>
                        </w:r>
                      </w:p>
                    </w:tc>
                  </w:tr>
                  <w:bookmarkEnd w:id="0"/>
                </w:tbl>
                <w:p w:rsidR="00BE457F" w:rsidRPr="00BE457F" w:rsidRDefault="00BE457F" w:rsidP="00BE457F">
                  <w:pPr>
                    <w:spacing w:after="0" w:line="240" w:lineRule="auto"/>
                    <w:rPr>
                      <w:rFonts w:ascii="Arial" w:eastAsia="Times New Roman" w:hAnsi="Arial" w:cs="Arial"/>
                      <w:color w:val="000000"/>
                      <w:sz w:val="18"/>
                      <w:szCs w:val="18"/>
                    </w:rPr>
                  </w:pPr>
                </w:p>
              </w:tc>
            </w:tr>
          </w:tbl>
          <w:p w:rsidR="00BE457F" w:rsidRPr="00BE457F" w:rsidRDefault="00BE457F" w:rsidP="00BE457F">
            <w:pPr>
              <w:spacing w:after="0" w:line="240" w:lineRule="auto"/>
              <w:rPr>
                <w:rFonts w:ascii="Arial" w:eastAsia="Times New Roman" w:hAnsi="Arial" w:cs="Arial"/>
                <w:color w:val="000000"/>
                <w:sz w:val="18"/>
                <w:szCs w:val="18"/>
              </w:rPr>
            </w:pPr>
          </w:p>
        </w:tc>
      </w:tr>
      <w:tr w:rsidR="00BE457F" w:rsidRPr="00BE457F">
        <w:tc>
          <w:tcPr>
            <w:tcW w:w="0" w:type="auto"/>
            <w:tcBorders>
              <w:top w:val="nil"/>
              <w:left w:val="nil"/>
              <w:bottom w:val="nil"/>
              <w:right w:val="nil"/>
            </w:tcBorders>
            <w:vAlign w:val="center"/>
            <w:hideMark/>
          </w:tcPr>
          <w:tbl>
            <w:tblPr>
              <w:tblW w:w="13500" w:type="dxa"/>
              <w:shd w:val="clear" w:color="auto" w:fill="333333"/>
              <w:tblCellMar>
                <w:left w:w="0" w:type="dxa"/>
                <w:right w:w="0" w:type="dxa"/>
              </w:tblCellMar>
              <w:tblLook w:val="04A0" w:firstRow="1" w:lastRow="0" w:firstColumn="1" w:lastColumn="0" w:noHBand="0" w:noVBand="1"/>
            </w:tblPr>
            <w:tblGrid>
              <w:gridCol w:w="13500"/>
            </w:tblGrid>
            <w:tr w:rsidR="00BE457F" w:rsidRPr="00BE457F">
              <w:tc>
                <w:tcPr>
                  <w:tcW w:w="0" w:type="auto"/>
                  <w:tcBorders>
                    <w:top w:val="nil"/>
                    <w:left w:val="nil"/>
                    <w:bottom w:val="nil"/>
                    <w:right w:val="nil"/>
                  </w:tcBorders>
                  <w:shd w:val="clear" w:color="auto" w:fill="333333"/>
                  <w:vAlign w:val="center"/>
                  <w:hideMark/>
                </w:tcPr>
                <w:p w:rsidR="00BE457F" w:rsidRPr="00BE457F" w:rsidRDefault="00BE457F" w:rsidP="00BE457F">
                  <w:pPr>
                    <w:spacing w:before="100" w:beforeAutospacing="1" w:after="100" w:afterAutospacing="1" w:line="240" w:lineRule="auto"/>
                    <w:jc w:val="center"/>
                    <w:rPr>
                      <w:rFonts w:ascii="Arial" w:eastAsia="Times New Roman" w:hAnsi="Arial" w:cs="Arial"/>
                      <w:color w:val="000000"/>
                      <w:sz w:val="18"/>
                      <w:szCs w:val="18"/>
                    </w:rPr>
                  </w:pPr>
                  <w:r w:rsidRPr="00BE457F">
                    <w:rPr>
                      <w:rFonts w:ascii="Arial" w:eastAsia="Times New Roman" w:hAnsi="Arial" w:cs="Arial"/>
                      <w:color w:val="FFFFFF"/>
                      <w:sz w:val="15"/>
                      <w:szCs w:val="15"/>
                    </w:rPr>
                    <w:lastRenderedPageBreak/>
                    <w:t xml:space="preserve">Copyright 2008-2015 - J.J. Short Associates, </w:t>
                  </w:r>
                  <w:proofErr w:type="spellStart"/>
                  <w:r w:rsidRPr="00BE457F">
                    <w:rPr>
                      <w:rFonts w:ascii="Arial" w:eastAsia="Times New Roman" w:hAnsi="Arial" w:cs="Arial"/>
                      <w:color w:val="FFFFFF"/>
                      <w:sz w:val="15"/>
                      <w:szCs w:val="15"/>
                    </w:rPr>
                    <w:t>Inc</w:t>
                  </w:r>
                  <w:proofErr w:type="spellEnd"/>
                  <w:r w:rsidRPr="00BE457F">
                    <w:rPr>
                      <w:rFonts w:ascii="Arial" w:eastAsia="Times New Roman" w:hAnsi="Arial" w:cs="Arial"/>
                      <w:color w:val="FFFFFF"/>
                      <w:sz w:val="15"/>
                      <w:szCs w:val="15"/>
                    </w:rPr>
                    <w:t xml:space="preserve"> - All Rights Reserved</w:t>
                  </w:r>
                </w:p>
              </w:tc>
            </w:tr>
          </w:tbl>
          <w:p w:rsidR="00BE457F" w:rsidRPr="00BE457F" w:rsidRDefault="00BE457F" w:rsidP="00BE457F">
            <w:pPr>
              <w:spacing w:after="0" w:line="240" w:lineRule="auto"/>
              <w:rPr>
                <w:rFonts w:ascii="Arial" w:eastAsia="Times New Roman" w:hAnsi="Arial" w:cs="Arial"/>
                <w:color w:val="000000"/>
                <w:sz w:val="18"/>
                <w:szCs w:val="18"/>
              </w:rPr>
            </w:pPr>
          </w:p>
        </w:tc>
      </w:tr>
    </w:tbl>
    <w:p w:rsidR="00C85419" w:rsidRDefault="00BE457F"/>
    <w:sectPr w:rsidR="00C8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B3646"/>
    <w:multiLevelType w:val="multilevel"/>
    <w:tmpl w:val="A3EE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7F"/>
    <w:rsid w:val="00716B37"/>
    <w:rsid w:val="007A6DF2"/>
    <w:rsid w:val="00BE45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FE50-3B7A-4407-8766-C8717E30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jshort.com/Contact-Us.ph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Leach</dc:creator>
  <cp:keywords/>
  <dc:description/>
  <cp:lastModifiedBy>Frank Leach</cp:lastModifiedBy>
  <cp:revision>1</cp:revision>
  <dcterms:created xsi:type="dcterms:W3CDTF">2015-03-12T17:41:00Z</dcterms:created>
  <dcterms:modified xsi:type="dcterms:W3CDTF">2015-03-12T17:42:00Z</dcterms:modified>
</cp:coreProperties>
</file>